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2.4.-3.4</w:t>
      </w:r>
      <w:proofErr w:type="gramEnd"/>
      <w:r>
        <w:rPr>
          <w:rFonts w:ascii="Arial" w:hAnsi="Arial" w:cs="Arial"/>
          <w:color w:val="000000"/>
        </w:rPr>
        <w:t>.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36"/>
          <w:szCs w:val="36"/>
        </w:rPr>
      </w:pPr>
      <w:r w:rsidRPr="00C12378">
        <w:rPr>
          <w:rFonts w:ascii="Arial" w:hAnsi="Arial" w:cs="Arial"/>
          <w:color w:val="000000"/>
          <w:sz w:val="36"/>
          <w:szCs w:val="36"/>
        </w:rPr>
        <w:t xml:space="preserve">Společní </w:t>
      </w:r>
      <w:proofErr w:type="spellStart"/>
      <w:r w:rsidRPr="00C12378">
        <w:rPr>
          <w:rFonts w:ascii="Arial" w:hAnsi="Arial" w:cs="Arial"/>
          <w:color w:val="000000"/>
          <w:sz w:val="36"/>
          <w:szCs w:val="36"/>
        </w:rPr>
        <w:t>dělitelé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DB2265">
        <w:rPr>
          <w:rFonts w:ascii="Arial" w:hAnsi="Arial" w:cs="Arial"/>
          <w:i/>
          <w:color w:val="000000"/>
          <w:sz w:val="18"/>
          <w:szCs w:val="18"/>
        </w:rPr>
        <w:t>–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nadepiš</w:t>
      </w:r>
      <w:r w:rsidRPr="00DB2265">
        <w:rPr>
          <w:rFonts w:ascii="Arial" w:hAnsi="Arial" w:cs="Arial"/>
          <w:i/>
          <w:color w:val="000000"/>
          <w:sz w:val="18"/>
          <w:szCs w:val="18"/>
        </w:rPr>
        <w:t xml:space="preserve"> do sešitu</w:t>
      </w:r>
    </w:p>
    <w:p w:rsidR="00CE2A29" w:rsidRP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  <w:r w:rsidRPr="00C12378">
        <w:rPr>
          <w:rFonts w:ascii="Arial" w:hAnsi="Arial" w:cs="Arial"/>
          <w:color w:val="000000"/>
        </w:rPr>
        <w:t>PS 23/4</w:t>
      </w:r>
      <w:r>
        <w:rPr>
          <w:rFonts w:ascii="Arial" w:hAnsi="Arial" w:cs="Arial"/>
          <w:color w:val="000000"/>
        </w:rPr>
        <w:t xml:space="preserve"> – </w:t>
      </w:r>
      <w:r w:rsidRPr="00C12378">
        <w:rPr>
          <w:rFonts w:ascii="Arial" w:hAnsi="Arial" w:cs="Arial"/>
          <w:i/>
          <w:color w:val="000000"/>
          <w:sz w:val="18"/>
          <w:szCs w:val="18"/>
        </w:rPr>
        <w:t xml:space="preserve">vypiš </w:t>
      </w:r>
      <w:r w:rsidRPr="00C12378">
        <w:rPr>
          <w:rFonts w:ascii="Arial" w:hAnsi="Arial" w:cs="Arial"/>
          <w:i/>
          <w:color w:val="000000"/>
          <w:sz w:val="18"/>
          <w:szCs w:val="18"/>
          <w:u w:val="single"/>
        </w:rPr>
        <w:t>všechny</w:t>
      </w:r>
      <w:r w:rsidRPr="00C12378">
        <w:rPr>
          <w:rFonts w:ascii="Arial" w:hAnsi="Arial" w:cs="Arial"/>
          <w:i/>
          <w:color w:val="000000"/>
          <w:sz w:val="18"/>
          <w:szCs w:val="18"/>
        </w:rPr>
        <w:t xml:space="preserve"> dělitele </w:t>
      </w:r>
      <w:proofErr w:type="gramStart"/>
      <w:r w:rsidRPr="00C12378">
        <w:rPr>
          <w:rFonts w:ascii="Arial" w:hAnsi="Arial" w:cs="Arial"/>
          <w:i/>
          <w:color w:val="000000"/>
          <w:sz w:val="18"/>
          <w:szCs w:val="18"/>
        </w:rPr>
        <w:t>čísel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CE2A29">
        <w:rPr>
          <w:rFonts w:ascii="Arial" w:hAnsi="Arial" w:cs="Arial"/>
          <w:color w:val="000000"/>
          <w:sz w:val="16"/>
          <w:szCs w:val="16"/>
        </w:rPr>
        <w:t>(1.sloupeček</w:t>
      </w:r>
      <w:proofErr w:type="gramEnd"/>
      <w:r w:rsidRPr="00CE2A29">
        <w:rPr>
          <w:rFonts w:ascii="Arial" w:hAnsi="Arial" w:cs="Arial"/>
          <w:color w:val="000000"/>
          <w:sz w:val="16"/>
          <w:szCs w:val="16"/>
        </w:rPr>
        <w:t xml:space="preserve"> stačí)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 27/1</w:t>
      </w:r>
    </w:p>
    <w:p w:rsidR="00CE2A29" w:rsidRP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i/>
          <w:color w:val="000000"/>
          <w:sz w:val="18"/>
          <w:szCs w:val="18"/>
        </w:rPr>
      </w:pPr>
      <w:r w:rsidRPr="00CE2A29">
        <w:rPr>
          <w:rFonts w:ascii="Arial" w:hAnsi="Arial" w:cs="Arial"/>
          <w:i/>
          <w:color w:val="000000"/>
          <w:sz w:val="18"/>
          <w:szCs w:val="18"/>
        </w:rPr>
        <w:t>Do sešitu zapiš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  <w:r w:rsidRPr="00DB2265">
        <w:rPr>
          <w:rFonts w:ascii="Arial" w:hAnsi="Arial" w:cs="Arial"/>
          <w:b/>
          <w:color w:val="C00000"/>
        </w:rPr>
        <w:t>Společný dělitel</w:t>
      </w:r>
      <w:r>
        <w:rPr>
          <w:rFonts w:ascii="Arial" w:hAnsi="Arial" w:cs="Arial"/>
          <w:color w:val="000000"/>
        </w:rPr>
        <w:t xml:space="preserve"> dvou a více přirozených čísel je přirozené číslo, kterým jsou </w:t>
      </w:r>
      <w:r w:rsidRPr="00DB2265">
        <w:rPr>
          <w:rFonts w:ascii="Arial" w:hAnsi="Arial" w:cs="Arial"/>
          <w:b/>
          <w:color w:val="C00000"/>
        </w:rPr>
        <w:t>všechna</w:t>
      </w:r>
      <w:r>
        <w:rPr>
          <w:rFonts w:ascii="Arial" w:hAnsi="Arial" w:cs="Arial"/>
          <w:color w:val="000000"/>
        </w:rPr>
        <w:t xml:space="preserve"> zadaná přirozená </w:t>
      </w:r>
      <w:r w:rsidRPr="00DB2265">
        <w:rPr>
          <w:rFonts w:ascii="Arial" w:hAnsi="Arial" w:cs="Arial"/>
          <w:b/>
          <w:color w:val="C00000"/>
        </w:rPr>
        <w:t>čísla dělitelná</w:t>
      </w:r>
      <w:r w:rsidRPr="00DB2265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color w:val="000000"/>
        </w:rPr>
        <w:t>beze zbytku.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Čísla, jejichž </w:t>
      </w:r>
      <w:r w:rsidRPr="00BC6297">
        <w:rPr>
          <w:rFonts w:ascii="Arial" w:hAnsi="Arial" w:cs="Arial"/>
          <w:color w:val="002060"/>
        </w:rPr>
        <w:t>největší společný dělitel je číslo 1</w:t>
      </w:r>
      <w:r>
        <w:rPr>
          <w:rFonts w:ascii="Arial" w:hAnsi="Arial" w:cs="Arial"/>
          <w:color w:val="000000"/>
        </w:rPr>
        <w:t xml:space="preserve">, se nazývají </w:t>
      </w:r>
      <w:r w:rsidRPr="00BC6297">
        <w:rPr>
          <w:rFonts w:ascii="Arial" w:hAnsi="Arial" w:cs="Arial"/>
          <w:b/>
          <w:color w:val="002060"/>
        </w:rPr>
        <w:t>nesoudělná čísla.</w:t>
      </w:r>
    </w:p>
    <w:p w:rsidR="00CE2A29" w:rsidRPr="00BC6297" w:rsidRDefault="00CE2A29" w:rsidP="00CE2A29">
      <w:pPr>
        <w:pStyle w:val="Normlnweb"/>
        <w:spacing w:before="0" w:beforeAutospacing="0" w:after="18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Např. 2 a 25 jsou nesoudělná – </w:t>
      </w:r>
      <w:r w:rsidRPr="00BC6297">
        <w:rPr>
          <w:rFonts w:ascii="Arial" w:hAnsi="Arial" w:cs="Arial"/>
          <w:color w:val="000000"/>
          <w:sz w:val="20"/>
          <w:szCs w:val="20"/>
        </w:rPr>
        <w:t>kromě čísla 1 nemají dalšího společného dělitele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Čísla, jejichž </w:t>
      </w:r>
      <w:r w:rsidRPr="00BC6297">
        <w:rPr>
          <w:rFonts w:ascii="Arial" w:hAnsi="Arial" w:cs="Arial"/>
          <w:color w:val="002060"/>
        </w:rPr>
        <w:t>největší společný dělitel je větší než 1</w:t>
      </w:r>
      <w:r>
        <w:rPr>
          <w:rFonts w:ascii="Arial" w:hAnsi="Arial" w:cs="Arial"/>
          <w:color w:val="000000"/>
        </w:rPr>
        <w:t xml:space="preserve">, se nazývají </w:t>
      </w:r>
      <w:r w:rsidRPr="00BC6297">
        <w:rPr>
          <w:rFonts w:ascii="Arial" w:hAnsi="Arial" w:cs="Arial"/>
          <w:b/>
          <w:color w:val="002060"/>
        </w:rPr>
        <w:t>soudělná čísla.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  <w:t xml:space="preserve">Např. 15 a 25 jsou soudělná </w:t>
      </w:r>
      <w:r w:rsidRPr="00BC6297">
        <w:rPr>
          <w:rFonts w:ascii="Arial" w:hAnsi="Arial" w:cs="Arial"/>
          <w:color w:val="000000"/>
          <w:sz w:val="20"/>
          <w:szCs w:val="20"/>
        </w:rPr>
        <w:t>společný dělitel – kromě 1 další dělitel číslo 5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  <w:sz w:val="20"/>
          <w:szCs w:val="20"/>
        </w:rPr>
      </w:pP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Největší společný dělitel</w:t>
      </w:r>
    </w:p>
    <w:p w:rsidR="00CE2A29" w:rsidRDefault="00CE2A29" w:rsidP="00CE2A29">
      <w:pPr>
        <w:pStyle w:val="Normlnweb"/>
        <w:spacing w:before="0" w:beforeAutospacing="0" w:after="180" w:afterAutospacing="0"/>
        <w:rPr>
          <w:rFonts w:ascii="Arial" w:hAnsi="Arial" w:cs="Arial"/>
          <w:color w:val="000000"/>
        </w:rPr>
      </w:pPr>
      <w:hyperlink r:id="rId4" w:history="1">
        <w:proofErr w:type="spellStart"/>
        <w:r w:rsidRPr="00DB2265">
          <w:rPr>
            <w:rStyle w:val="Hypertextovodkaz"/>
            <w:rFonts w:ascii="Arial" w:hAnsi="Arial" w:cs="Arial"/>
            <w:b/>
          </w:rPr>
          <w:t>Nalezní</w:t>
        </w:r>
        <w:proofErr w:type="spellEnd"/>
        <w:r w:rsidRPr="00DB2265">
          <w:rPr>
            <w:rStyle w:val="Hypertextovodkaz"/>
            <w:rFonts w:ascii="Arial" w:hAnsi="Arial" w:cs="Arial"/>
            <w:b/>
          </w:rPr>
          <w:t xml:space="preserve"> největšího společného dělitele</w:t>
        </w:r>
      </w:hyperlink>
      <w:r>
        <w:rPr>
          <w:rFonts w:ascii="Arial" w:hAnsi="Arial" w:cs="Arial"/>
          <w:color w:val="000000"/>
        </w:rPr>
        <w:t xml:space="preserve"> – návodné video</w:t>
      </w:r>
    </w:p>
    <w:p w:rsidR="00CE2A29" w:rsidRPr="00CE2A29" w:rsidRDefault="00CE2A29" w:rsidP="00CE2A29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E2A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 27/5</w:t>
      </w:r>
    </w:p>
    <w:p w:rsidR="00CE2A29" w:rsidRPr="00CE2A29" w:rsidRDefault="00CE2A29" w:rsidP="00CE2A29">
      <w:pPr>
        <w:rPr>
          <w:rFonts w:ascii="Arial" w:hAnsi="Arial" w:cs="Arial"/>
          <w:sz w:val="24"/>
          <w:szCs w:val="24"/>
        </w:rPr>
      </w:pPr>
      <w:r w:rsidRPr="00CE2A29">
        <w:rPr>
          <w:rFonts w:ascii="Arial" w:hAnsi="Arial" w:cs="Arial"/>
          <w:b/>
          <w:color w:val="C00000"/>
          <w:sz w:val="24"/>
          <w:szCs w:val="24"/>
        </w:rPr>
        <w:t>Největší společný dělitel</w:t>
      </w:r>
      <w:r w:rsidRPr="00CE2A29">
        <w:rPr>
          <w:rFonts w:ascii="Arial" w:hAnsi="Arial" w:cs="Arial"/>
          <w:color w:val="C00000"/>
          <w:sz w:val="24"/>
          <w:szCs w:val="24"/>
        </w:rPr>
        <w:t xml:space="preserve"> </w:t>
      </w:r>
      <w:r w:rsidRPr="00CE2A29">
        <w:rPr>
          <w:rFonts w:ascii="Arial" w:hAnsi="Arial" w:cs="Arial"/>
          <w:sz w:val="24"/>
          <w:szCs w:val="24"/>
        </w:rPr>
        <w:t xml:space="preserve">dvou nebo více přirozených čísel </w:t>
      </w:r>
      <w:r w:rsidRPr="00CE2A29">
        <w:rPr>
          <w:rFonts w:ascii="Arial" w:hAnsi="Arial" w:cs="Arial"/>
          <w:b/>
          <w:color w:val="C00000"/>
          <w:sz w:val="24"/>
          <w:szCs w:val="24"/>
        </w:rPr>
        <w:t>(D)</w:t>
      </w:r>
      <w:r w:rsidRPr="00CE2A29">
        <w:rPr>
          <w:rFonts w:ascii="Arial" w:hAnsi="Arial" w:cs="Arial"/>
          <w:color w:val="C00000"/>
          <w:sz w:val="24"/>
          <w:szCs w:val="24"/>
        </w:rPr>
        <w:t xml:space="preserve"> </w:t>
      </w:r>
      <w:r w:rsidRPr="00CE2A29">
        <w:rPr>
          <w:rFonts w:ascii="Arial" w:hAnsi="Arial" w:cs="Arial"/>
          <w:sz w:val="24"/>
          <w:szCs w:val="24"/>
        </w:rPr>
        <w:t>je největší číslo ze všech společných dělitelů těchto čísel. Určíme ho pomocí rozkladu daných čísel na prvočinitele.</w:t>
      </w:r>
    </w:p>
    <w:p w:rsidR="00CE2A29" w:rsidRPr="00CE2A29" w:rsidRDefault="00CE2A29" w:rsidP="00CE2A29">
      <w:pPr>
        <w:rPr>
          <w:rFonts w:ascii="Arial" w:hAnsi="Arial" w:cs="Arial"/>
          <w:sz w:val="24"/>
          <w:szCs w:val="24"/>
        </w:rPr>
      </w:pPr>
      <w:r w:rsidRPr="00CE2A29">
        <w:rPr>
          <w:rFonts w:ascii="Arial" w:hAnsi="Arial" w:cs="Arial"/>
          <w:b/>
          <w:color w:val="002060"/>
          <w:sz w:val="24"/>
          <w:szCs w:val="24"/>
        </w:rPr>
        <w:t>Největším společným dělitelem</w:t>
      </w:r>
      <w:r w:rsidRPr="00CE2A29">
        <w:rPr>
          <w:rFonts w:ascii="Arial" w:hAnsi="Arial" w:cs="Arial"/>
          <w:sz w:val="24"/>
          <w:szCs w:val="24"/>
        </w:rPr>
        <w:t xml:space="preserve"> je číslo, které je součinem všech společných prvočísel, která jsou obsažena v rozkladech prvočísel.</w:t>
      </w:r>
    </w:p>
    <w:p w:rsidR="00CE2A29" w:rsidRPr="00CE2A29" w:rsidRDefault="00CE2A29" w:rsidP="00CE2A29">
      <w:pPr>
        <w:rPr>
          <w:rFonts w:ascii="Arial" w:hAnsi="Arial" w:cs="Arial"/>
          <w:sz w:val="24"/>
          <w:szCs w:val="24"/>
        </w:rPr>
      </w:pPr>
      <w:hyperlink r:id="rId5" w:history="1">
        <w:r w:rsidRPr="00CE2A29">
          <w:rPr>
            <w:rStyle w:val="Hypertextovodkaz"/>
            <w:rFonts w:ascii="Arial" w:hAnsi="Arial" w:cs="Arial"/>
            <w:sz w:val="24"/>
            <w:szCs w:val="24"/>
          </w:rPr>
          <w:t>Nalezení největšího společného dělitele - 2</w:t>
        </w:r>
      </w:hyperlink>
      <w:r w:rsidRPr="00CE2A29">
        <w:rPr>
          <w:rFonts w:ascii="Arial" w:hAnsi="Arial" w:cs="Arial"/>
          <w:sz w:val="24"/>
          <w:szCs w:val="24"/>
        </w:rPr>
        <w:t xml:space="preserve">  - návodné video</w:t>
      </w:r>
    </w:p>
    <w:p w:rsidR="00CE2A29" w:rsidRPr="00CE2A29" w:rsidRDefault="00CE2A29" w:rsidP="00CE2A29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 28</w:t>
      </w:r>
      <w:r w:rsidRPr="00CE2A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/6,7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(u obou příkladů stačí sloupec a)</w:t>
      </w:r>
      <w:bookmarkStart w:id="0" w:name="_GoBack"/>
      <w:bookmarkEnd w:id="0"/>
    </w:p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29"/>
    <w:rsid w:val="0002224A"/>
    <w:rsid w:val="00C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A279"/>
  <w15:chartTrackingRefBased/>
  <w15:docId w15:val="{6BD9EB5B-3318-48D9-BCC4-0C64A1D1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2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qstbBf6PVw" TargetMode="External"/><Relationship Id="rId4" Type="http://schemas.openxmlformats.org/officeDocument/2006/relationships/hyperlink" Target="https://www.youtube.com/watch?v=vxHHI5-ZF_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2020-04-01T18:38:00Z</dcterms:created>
  <dcterms:modified xsi:type="dcterms:W3CDTF">2020-04-01T18:46:00Z</dcterms:modified>
</cp:coreProperties>
</file>