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F2A" w:rsidRDefault="005E5F2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Věta dvojčlenná</w:t>
      </w:r>
    </w:p>
    <w:p w:rsidR="005E5F2A" w:rsidRDefault="005E5F2A" w:rsidP="005E5F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obsahuje podmět i přísudek</w:t>
      </w:r>
    </w:p>
    <w:p w:rsidR="005E5F2A" w:rsidRDefault="005E5F2A" w:rsidP="005E5F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podmět může být i nevyjádřený, ale pořád existuje</w:t>
      </w:r>
    </w:p>
    <w:p w:rsidR="005E5F2A" w:rsidRDefault="005E5F2A" w:rsidP="005E5F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př.: Na mezi </w:t>
      </w:r>
      <w:r w:rsidRPr="005E5F2A">
        <w:rPr>
          <w:rFonts w:ascii="Times New Roman" w:hAnsi="Times New Roman" w:cs="Times New Roman"/>
          <w:sz w:val="28"/>
          <w:szCs w:val="28"/>
          <w:u w:val="wave"/>
        </w:rPr>
        <w:t>pobíhali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F2A">
        <w:rPr>
          <w:rFonts w:ascii="Times New Roman" w:hAnsi="Times New Roman" w:cs="Times New Roman"/>
          <w:sz w:val="28"/>
          <w:szCs w:val="28"/>
          <w:u w:val="single"/>
        </w:rPr>
        <w:t>zajíci.</w:t>
      </w:r>
    </w:p>
    <w:p w:rsidR="005E5F2A" w:rsidRDefault="005E5F2A" w:rsidP="005E5F2A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E5F2A">
        <w:rPr>
          <w:rFonts w:ascii="Times New Roman" w:hAnsi="Times New Roman" w:cs="Times New Roman"/>
          <w:sz w:val="28"/>
          <w:szCs w:val="28"/>
          <w:u w:val="wave"/>
        </w:rPr>
        <w:t>Sedím</w:t>
      </w:r>
      <w:r>
        <w:rPr>
          <w:rFonts w:ascii="Times New Roman" w:hAnsi="Times New Roman" w:cs="Times New Roman"/>
          <w:sz w:val="28"/>
          <w:szCs w:val="28"/>
        </w:rPr>
        <w:t xml:space="preserve"> na židli. (nevyjádřený podmět </w:t>
      </w:r>
      <w:r w:rsidRPr="005E5F2A">
        <w:rPr>
          <w:rFonts w:ascii="Times New Roman" w:hAnsi="Times New Roman" w:cs="Times New Roman"/>
          <w:sz w:val="28"/>
          <w:szCs w:val="28"/>
          <w:u w:val="single"/>
        </w:rPr>
        <w:t>já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E5F2A" w:rsidRDefault="005E5F2A" w:rsidP="005E5F2A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5E5F2A" w:rsidRDefault="005E5F2A" w:rsidP="005E5F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5F2A">
        <w:rPr>
          <w:rFonts w:ascii="Times New Roman" w:hAnsi="Times New Roman" w:cs="Times New Roman"/>
          <w:b/>
          <w:bCs/>
          <w:sz w:val="28"/>
          <w:szCs w:val="28"/>
        </w:rPr>
        <w:t>Věta jednočlenná</w:t>
      </w:r>
      <w:bookmarkStart w:id="0" w:name="_GoBack"/>
      <w:bookmarkEnd w:id="0"/>
    </w:p>
    <w:p w:rsidR="005E5F2A" w:rsidRDefault="005E5F2A" w:rsidP="005E5F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neobsahuje podmět, pouze přísudek v určitém tvaru</w:t>
      </w:r>
    </w:p>
    <w:p w:rsidR="005E5F2A" w:rsidRDefault="005E5F2A" w:rsidP="005E5F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př.: přírodní děje – </w:t>
      </w:r>
      <w:r w:rsidRPr="005E5F2A">
        <w:rPr>
          <w:rFonts w:ascii="Times New Roman" w:hAnsi="Times New Roman" w:cs="Times New Roman"/>
          <w:sz w:val="28"/>
          <w:szCs w:val="28"/>
          <w:u w:val="wave"/>
        </w:rPr>
        <w:t>Prší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E5F2A">
        <w:rPr>
          <w:rFonts w:ascii="Times New Roman" w:hAnsi="Times New Roman" w:cs="Times New Roman"/>
          <w:sz w:val="28"/>
          <w:szCs w:val="28"/>
          <w:u w:val="wave"/>
        </w:rPr>
        <w:t>Hřmí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F2A" w:rsidRDefault="005E5F2A" w:rsidP="005E5F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tělesné stavy – </w:t>
      </w:r>
      <w:r w:rsidRPr="005E5F2A">
        <w:rPr>
          <w:rFonts w:ascii="Times New Roman" w:hAnsi="Times New Roman" w:cs="Times New Roman"/>
          <w:sz w:val="28"/>
          <w:szCs w:val="28"/>
          <w:u w:val="wave"/>
        </w:rPr>
        <w:t>Je</w:t>
      </w:r>
      <w:r>
        <w:rPr>
          <w:rFonts w:ascii="Times New Roman" w:hAnsi="Times New Roman" w:cs="Times New Roman"/>
          <w:sz w:val="28"/>
          <w:szCs w:val="28"/>
        </w:rPr>
        <w:t xml:space="preserve"> mi </w:t>
      </w:r>
      <w:r w:rsidRPr="005E5F2A">
        <w:rPr>
          <w:rFonts w:ascii="Times New Roman" w:hAnsi="Times New Roman" w:cs="Times New Roman"/>
          <w:sz w:val="28"/>
          <w:szCs w:val="28"/>
          <w:u w:val="wave"/>
        </w:rPr>
        <w:t>špatně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E5F2A">
        <w:rPr>
          <w:rFonts w:ascii="Times New Roman" w:hAnsi="Times New Roman" w:cs="Times New Roman"/>
          <w:sz w:val="28"/>
          <w:szCs w:val="28"/>
          <w:u w:val="wave"/>
        </w:rPr>
        <w:t>Bolí</w:t>
      </w:r>
      <w:r>
        <w:rPr>
          <w:rFonts w:ascii="Times New Roman" w:hAnsi="Times New Roman" w:cs="Times New Roman"/>
          <w:sz w:val="28"/>
          <w:szCs w:val="28"/>
        </w:rPr>
        <w:t xml:space="preserve"> mě v zádech.</w:t>
      </w:r>
    </w:p>
    <w:p w:rsidR="005E5F2A" w:rsidRDefault="005E5F2A" w:rsidP="005E5F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duševní stavy – </w:t>
      </w:r>
      <w:r w:rsidRPr="005E5F2A">
        <w:rPr>
          <w:rFonts w:ascii="Times New Roman" w:hAnsi="Times New Roman" w:cs="Times New Roman"/>
          <w:sz w:val="28"/>
          <w:szCs w:val="28"/>
          <w:u w:val="wave"/>
        </w:rPr>
        <w:t xml:space="preserve">Stýská se </w:t>
      </w:r>
      <w:r>
        <w:rPr>
          <w:rFonts w:ascii="Times New Roman" w:hAnsi="Times New Roman" w:cs="Times New Roman"/>
          <w:sz w:val="28"/>
          <w:szCs w:val="28"/>
        </w:rPr>
        <w:t xml:space="preserve">mi. </w:t>
      </w:r>
      <w:r w:rsidRPr="005E5F2A">
        <w:rPr>
          <w:rFonts w:ascii="Times New Roman" w:hAnsi="Times New Roman" w:cs="Times New Roman"/>
          <w:sz w:val="28"/>
          <w:szCs w:val="28"/>
          <w:u w:val="wave"/>
        </w:rPr>
        <w:t>Je</w:t>
      </w:r>
      <w:r>
        <w:rPr>
          <w:rFonts w:ascii="Times New Roman" w:hAnsi="Times New Roman" w:cs="Times New Roman"/>
          <w:sz w:val="28"/>
          <w:szCs w:val="28"/>
        </w:rPr>
        <w:t xml:space="preserve"> mi </w:t>
      </w:r>
      <w:r w:rsidRPr="005E5F2A">
        <w:rPr>
          <w:rFonts w:ascii="Times New Roman" w:hAnsi="Times New Roman" w:cs="Times New Roman"/>
          <w:sz w:val="28"/>
          <w:szCs w:val="28"/>
          <w:u w:val="wave"/>
        </w:rPr>
        <w:t>smutno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F2A" w:rsidRDefault="005E5F2A" w:rsidP="005E5F2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Větný ekvivalent</w:t>
      </w:r>
    </w:p>
    <w:p w:rsidR="005E5F2A" w:rsidRDefault="005E5F2A" w:rsidP="005E5F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nemá podmět ani přísudek, základem je jiný výraz než určitý slovesný tvar</w:t>
      </w:r>
    </w:p>
    <w:p w:rsidR="005E5F2A" w:rsidRDefault="005E5F2A" w:rsidP="005E5F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jde zpravidla o nápisy, rozkazy apod.</w:t>
      </w:r>
    </w:p>
    <w:p w:rsidR="005E5F2A" w:rsidRPr="005E5F2A" w:rsidRDefault="005E5F2A" w:rsidP="005E5F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př.: Zastavit! Václavské náměstí. Vchod. Hurá! </w:t>
      </w:r>
      <w:proofErr w:type="gramStart"/>
      <w:r>
        <w:rPr>
          <w:rFonts w:ascii="Times New Roman" w:hAnsi="Times New Roman" w:cs="Times New Roman"/>
          <w:sz w:val="28"/>
          <w:szCs w:val="28"/>
        </w:rPr>
        <w:t>Ano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E5F2A" w:rsidRPr="005E5F2A" w:rsidRDefault="005E5F2A" w:rsidP="005E5F2A">
      <w:pPr>
        <w:pStyle w:val="Odstavecseseznamem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E5F2A" w:rsidRPr="005E5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622B8"/>
    <w:multiLevelType w:val="hybridMultilevel"/>
    <w:tmpl w:val="08BC61C0"/>
    <w:lvl w:ilvl="0" w:tplc="3E6ABF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2A"/>
    <w:rsid w:val="005E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ECF7"/>
  <w15:chartTrackingRefBased/>
  <w15:docId w15:val="{9757B240-5F49-4B94-8D96-94A57749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5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478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1</cp:revision>
  <dcterms:created xsi:type="dcterms:W3CDTF">2020-03-29T14:25:00Z</dcterms:created>
  <dcterms:modified xsi:type="dcterms:W3CDTF">2020-03-29T14:36:00Z</dcterms:modified>
</cp:coreProperties>
</file>