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82C" w:rsidRPr="0005482C" w:rsidRDefault="0005482C" w:rsidP="0005482C">
      <w:pPr>
        <w:rPr>
          <w:b/>
          <w:sz w:val="36"/>
          <w:szCs w:val="36"/>
        </w:rPr>
      </w:pPr>
      <w:r w:rsidRPr="0005482C">
        <w:rPr>
          <w:b/>
          <w:sz w:val="36"/>
          <w:szCs w:val="36"/>
        </w:rPr>
        <w:t>Svalová soustava – svaly</w:t>
      </w:r>
    </w:p>
    <w:p w:rsidR="0005482C" w:rsidRPr="0005482C" w:rsidRDefault="0005482C" w:rsidP="0005482C">
      <w:pPr>
        <w:spacing w:line="480" w:lineRule="auto"/>
        <w:rPr>
          <w:sz w:val="24"/>
          <w:szCs w:val="24"/>
        </w:rPr>
      </w:pPr>
      <w:r w:rsidRPr="0005482C">
        <w:rPr>
          <w:sz w:val="24"/>
          <w:szCs w:val="24"/>
        </w:rPr>
        <w:t>Svalová soustava je tvořena …………………</w:t>
      </w:r>
    </w:p>
    <w:p w:rsidR="0005482C" w:rsidRPr="0005482C" w:rsidRDefault="0005482C" w:rsidP="0005482C">
      <w:pPr>
        <w:spacing w:line="480" w:lineRule="auto"/>
        <w:rPr>
          <w:sz w:val="24"/>
          <w:szCs w:val="24"/>
        </w:rPr>
      </w:pPr>
      <w:r w:rsidRPr="0005482C">
        <w:rPr>
          <w:sz w:val="24"/>
          <w:szCs w:val="24"/>
        </w:rPr>
        <w:t xml:space="preserve">Spolu s kostrou umožňuje …………………. </w:t>
      </w:r>
      <w:proofErr w:type="gramStart"/>
      <w:r w:rsidRPr="0005482C">
        <w:rPr>
          <w:sz w:val="24"/>
          <w:szCs w:val="24"/>
        </w:rPr>
        <w:t>těla</w:t>
      </w:r>
      <w:proofErr w:type="gramEnd"/>
      <w:r w:rsidRPr="0005482C">
        <w:rPr>
          <w:sz w:val="24"/>
          <w:szCs w:val="24"/>
        </w:rPr>
        <w:t xml:space="preserve">. Při pohybu se svaly  …………………… nebo…………………..….. </w:t>
      </w:r>
      <w:bookmarkStart w:id="0" w:name="_GoBack"/>
    </w:p>
    <w:bookmarkEnd w:id="0"/>
    <w:p w:rsidR="0005482C" w:rsidRPr="0005482C" w:rsidRDefault="0005482C" w:rsidP="0005482C">
      <w:pPr>
        <w:spacing w:line="480" w:lineRule="auto"/>
        <w:rPr>
          <w:sz w:val="24"/>
          <w:szCs w:val="24"/>
        </w:rPr>
      </w:pPr>
      <w:r w:rsidRPr="0005482C">
        <w:rPr>
          <w:sz w:val="24"/>
          <w:szCs w:val="24"/>
        </w:rPr>
        <w:t>Ke kostře jsou svaly připojeny ………………………….. Svaly ………………….. nemůžeme ovládat svojí vůlí. Správnému vývoji svalstva napomáhá ……………………. ………………., ……………………. ………… a ………….. .</w:t>
      </w:r>
    </w:p>
    <w:p w:rsidR="0005482C" w:rsidRPr="0005482C" w:rsidRDefault="0005482C" w:rsidP="0005482C">
      <w:pPr>
        <w:spacing w:line="480" w:lineRule="auto"/>
        <w:rPr>
          <w:sz w:val="24"/>
          <w:szCs w:val="24"/>
        </w:rPr>
      </w:pPr>
      <w:r w:rsidRPr="0005482C">
        <w:rPr>
          <w:sz w:val="24"/>
          <w:szCs w:val="24"/>
        </w:rPr>
        <w:t>Svaly při své činnosti vyvíjejí ……………………. . Velikost síly měříme ………………………. . Jednotkou síly je  1 …………………….. ( 1N)  [</w:t>
      </w:r>
      <w:proofErr w:type="spellStart"/>
      <w:r w:rsidRPr="0005482C">
        <w:rPr>
          <w:sz w:val="24"/>
          <w:szCs w:val="24"/>
        </w:rPr>
        <w:t>ňútn</w:t>
      </w:r>
      <w:proofErr w:type="spellEnd"/>
      <w:r w:rsidRPr="0005482C">
        <w:rPr>
          <w:sz w:val="24"/>
          <w:szCs w:val="24"/>
        </w:rPr>
        <w:t>]</w:t>
      </w:r>
    </w:p>
    <w:p w:rsidR="00CB61BC" w:rsidRDefault="00CB61BC"/>
    <w:sectPr w:rsidR="00CB6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2C"/>
    <w:rsid w:val="0005482C"/>
    <w:rsid w:val="00061502"/>
    <w:rsid w:val="00CB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8A3DA-8DC2-4FAF-9DF4-B021210E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8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2</cp:revision>
  <dcterms:created xsi:type="dcterms:W3CDTF">2020-03-22T17:29:00Z</dcterms:created>
  <dcterms:modified xsi:type="dcterms:W3CDTF">2020-03-22T17:43:00Z</dcterms:modified>
</cp:coreProperties>
</file>